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75752">
      <w:pPr>
        <w:jc w:val="center"/>
        <w:rPr>
          <w:rFonts w:ascii="仿宋" w:hAnsi="仿宋" w:eastAsia="仿宋" w:cs="仿宋"/>
          <w:b/>
          <w:bCs/>
          <w:color w:val="FF0000"/>
          <w:sz w:val="56"/>
          <w:szCs w:val="56"/>
        </w:rPr>
      </w:pPr>
      <w:bookmarkStart w:id="0" w:name="_GoBack"/>
      <w:bookmarkEnd w:id="0"/>
      <w:r>
        <w:rPr>
          <w:rFonts w:hint="eastAsia" w:ascii="仿宋" w:hAnsi="仿宋" w:eastAsia="仿宋" w:cs="仿宋"/>
          <w:sz w:val="56"/>
          <w:szCs w:val="56"/>
        </w:rPr>
        <w:t>山西大学研究生院学生使用手册</w:t>
      </w:r>
    </w:p>
    <w:p w14:paraId="082DD82F"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一、如何登录系统</w:t>
      </w:r>
    </w:p>
    <w:p w14:paraId="61CB2C0F">
      <w:pPr>
        <w:pStyle w:val="3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方式一、电脑登录</w:t>
      </w:r>
    </w:p>
    <w:p w14:paraId="4A662300">
      <w:pPr>
        <w:ind w:firstLine="480" w:firstLineChars="200"/>
        <w:jc w:val="left"/>
        <w:rPr>
          <w:rFonts w:ascii="仿宋" w:hAnsi="仿宋" w:eastAsia="仿宋" w:cs="仿宋"/>
          <w:b/>
          <w:color w:val="FF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电脑地址：</w:t>
      </w:r>
      <w:r>
        <w:rPr>
          <w:rFonts w:hint="eastAsia" w:ascii="仿宋" w:hAnsi="仿宋" w:eastAsia="仿宋" w:cs="仿宋"/>
          <w:b/>
          <w:color w:val="FF0000"/>
          <w:sz w:val="24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"http://sbs.las.chaoxing.com/" </w:instrText>
      </w:r>
      <w:r>
        <w:fldChar w:fldCharType="separate"/>
      </w:r>
      <w:r>
        <w:rPr>
          <w:rFonts w:hint="eastAsia" w:ascii="仿宋" w:hAnsi="仿宋" w:eastAsia="仿宋" w:cs="仿宋"/>
          <w:b/>
          <w:color w:val="FF0000"/>
          <w:sz w:val="24"/>
          <w:shd w:val="clear" w:color="auto" w:fill="FFFFFF"/>
        </w:rPr>
        <w:t>http://gssxu.boya.chaoxing.com/</w:t>
      </w:r>
      <w:r>
        <w:rPr>
          <w:rFonts w:hint="eastAsia" w:ascii="仿宋" w:hAnsi="仿宋" w:eastAsia="仿宋" w:cs="仿宋"/>
          <w:b/>
          <w:color w:val="FF0000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/>
          <w:color w:val="FF0000"/>
          <w:sz w:val="24"/>
          <w:shd w:val="clear" w:color="auto" w:fill="FFFFFF"/>
        </w:rPr>
        <w:t xml:space="preserve"> 点击登录，点击新用户注册，根据提示，输入手机号、验证码、设置密码，输入工号完成绑定。</w:t>
      </w:r>
    </w:p>
    <w:p w14:paraId="4B5991E3">
      <w:pPr>
        <w:ind w:firstLine="420" w:firstLineChars="200"/>
        <w:jc w:val="center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1135" cy="770890"/>
            <wp:effectExtent l="0" t="0" r="1206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E97F7">
      <w:pPr>
        <w:ind w:firstLine="420" w:firstLineChars="200"/>
        <w:jc w:val="center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373245" cy="2261870"/>
            <wp:effectExtent l="0" t="0" r="825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2334260" cy="2520315"/>
            <wp:effectExtent l="0" t="0" r="254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13050" cy="2520950"/>
            <wp:effectExtent l="0" t="0" r="635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8CB26">
      <w:pPr>
        <w:ind w:firstLine="480" w:firstLineChars="200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注：若手机号以前注册过超星账号，可在进入个人空间后点击账号管理，添加单位，</w:t>
      </w:r>
      <w:r>
        <w:rPr>
          <w:rFonts w:hint="eastAsia" w:ascii="仿宋" w:hAnsi="仿宋" w:eastAsia="仿宋" w:cs="仿宋"/>
          <w:bCs/>
          <w:color w:val="FF0000"/>
          <w:sz w:val="24"/>
          <w:shd w:val="clear" w:color="auto" w:fill="FFFFFF"/>
        </w:rPr>
        <w:t>单位UC码：输入22663</w: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，选中山西大学研究生院，输入学号完成账号合并后即可看到课程。</w:t>
      </w:r>
    </w:p>
    <w:p w14:paraId="6B766AA3">
      <w:pPr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135" cy="2578735"/>
            <wp:effectExtent l="0" t="0" r="12065" b="1206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D664">
      <w:pPr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770" cy="1803400"/>
            <wp:effectExtent l="0" t="0" r="11430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98D0">
      <w:pPr>
        <w:ind w:firstLine="420" w:firstLineChars="200"/>
        <w:jc w:val="center"/>
        <w:rPr>
          <w:rFonts w:ascii="仿宋" w:hAnsi="仿宋" w:eastAsia="仿宋" w:cs="仿宋"/>
        </w:rPr>
      </w:pPr>
      <w:r>
        <w:drawing>
          <wp:inline distT="0" distB="0" distL="114300" distR="114300">
            <wp:extent cx="3390900" cy="2546350"/>
            <wp:effectExtent l="0" t="0" r="0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3F47">
      <w:pPr>
        <w:ind w:firstLine="420" w:firstLineChars="200"/>
        <w:rPr>
          <w:rFonts w:ascii="仿宋" w:hAnsi="仿宋" w:eastAsia="仿宋" w:cs="仿宋"/>
        </w:rPr>
      </w:pPr>
    </w:p>
    <w:p w14:paraId="0F9D46DC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1FB42504">
      <w:pPr>
        <w:pStyle w:val="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方式二、手机端登录</w:t>
      </w:r>
    </w:p>
    <w:p w14:paraId="5CFCBBAE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目前，超星学习通支持Android和iOS两大移动操作系统。下载安装超星学习通前，请确定您的设备符合系统要求。</w:t>
      </w:r>
    </w:p>
    <w:p w14:paraId="66B8E903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可以通过以下途径下载安装超星学习通：</w:t>
      </w:r>
    </w:p>
    <w:p w14:paraId="5ECFFA05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（1）扫描下面的二维码，转到对应链接下载App并安装（如用微信扫描二维码请选择在浏览器打开）。</w:t>
      </w:r>
    </w:p>
    <w:p w14:paraId="6BB77B2A">
      <w:pPr>
        <w:widowControl/>
        <w:shd w:val="clear" w:color="auto" w:fill="FFFFFF"/>
        <w:spacing w:after="210"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04415" cy="2312035"/>
            <wp:effectExtent l="152400" t="152400" r="362585" b="354965"/>
            <wp:docPr id="13" name="图片 13" descr="http://p.ananas.chaoxing.com/star3/origin/692597337d160a60c2d68fa55f550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p.ananas.chaoxing.com/star3/origin/692597337d160a60c2d68fa55f5506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31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FCE2EE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（2）移动设备浏览器访问链接：</w: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"http://app.chaoxing.com/" \t "_blank" </w:instrTex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http://app.chaoxing.com/</w: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，下载并安装App。</w:t>
      </w:r>
    </w:p>
    <w:p w14:paraId="189ABB3A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（3）应用市场搜索“学习通”，下载并安装。</w:t>
      </w:r>
    </w:p>
    <w:p w14:paraId="030D4FCE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【注意】Android系统用户通过（2）（3）两种方式下载安装时若提示“未知应用来源”，请确认继续安装；iOS系统用户安装时若提示“未受信任的企业:级开发者”，请进入设置-通用-描述文件，选择信任Beijing Shiji Chaoxing Information Technology Development Co., Ltd.。</w:t>
      </w:r>
    </w:p>
    <w:p w14:paraId="30BB3A00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手机端登录：</w:t>
      </w:r>
    </w:p>
    <w:p w14:paraId="19ACD344">
      <w:pPr>
        <w:rPr>
          <w:rFonts w:ascii="仿宋" w:hAnsi="仿宋" w:eastAsia="仿宋" w:cs="仿宋"/>
          <w:b/>
          <w:bCs/>
          <w:color w:val="FF0000"/>
          <w:kern w:val="0"/>
          <w:sz w:val="24"/>
          <w:szCs w:val="26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6"/>
        </w:rPr>
        <w:t>新用户注册，输入手机号，输入验证码，设置密码，输入学校UC码：22663，选中山西大学研究生院，输入学号完成绑定。</w:t>
      </w:r>
    </w:p>
    <w:p w14:paraId="1631AA34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1661160" cy="3599815"/>
            <wp:effectExtent l="0" t="0" r="2540" b="698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1661160" cy="3599815"/>
            <wp:effectExtent l="0" t="0" r="2540" b="6985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1661160" cy="3599815"/>
            <wp:effectExtent l="0" t="0" r="2540" b="6985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1160" cy="3599815"/>
            <wp:effectExtent l="0" t="0" r="2540" b="698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1160" cy="3599815"/>
            <wp:effectExtent l="0" t="0" r="2540" b="698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1661160" cy="3599815"/>
            <wp:effectExtent l="0" t="0" r="2540" b="6985"/>
            <wp:docPr id="3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3FD8">
      <w:pPr>
        <w:ind w:firstLine="480" w:firstLineChars="200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注：若手机号以前注册过超星账号，可在进入学习通后依次点击我-姓名-绑定单位-添加单位，</w:t>
      </w:r>
      <w:r>
        <w:rPr>
          <w:rFonts w:hint="eastAsia" w:ascii="仿宋" w:hAnsi="仿宋" w:eastAsia="仿宋" w:cs="仿宋"/>
          <w:bCs/>
          <w:color w:val="FF0000"/>
          <w:sz w:val="24"/>
          <w:shd w:val="clear" w:color="auto" w:fill="FFFFFF"/>
        </w:rPr>
        <w:t>单位UC码：输入22663，选中山西大学研究生院</w: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，输入学号完成账号合并后即可看到实验室类学习课程。</w:t>
      </w:r>
    </w:p>
    <w:p w14:paraId="69AD08B9"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二、如何学习视频</w:t>
      </w:r>
    </w:p>
    <w:p w14:paraId="2E349772">
      <w:pPr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方式一：电脑登录个人学习空间后，点对应的课程即可开始学习。</w:t>
      </w:r>
    </w:p>
    <w:p w14:paraId="32A2BC0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4551680" cy="2120900"/>
            <wp:effectExtent l="152400" t="152400" r="363220" b="3556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9878" cy="212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13C9DC">
      <w:pPr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方式二、手机“我”——“课程”里进行课程学习。</w:t>
      </w:r>
    </w:p>
    <w:p w14:paraId="1A33BFB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3057525" cy="2794635"/>
            <wp:effectExtent l="0" t="0" r="3175" b="1206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0" distR="0">
            <wp:extent cx="1310640" cy="2468245"/>
            <wp:effectExtent l="109220" t="83820" r="307340" b="3308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2468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4D7058">
      <w:pPr>
        <w:ind w:firstLine="480" w:firstLineChars="200"/>
        <w:rPr>
          <w:rFonts w:ascii="仿宋" w:hAnsi="仿宋" w:eastAsia="仿宋" w:cs="仿宋"/>
          <w:color w:val="FF0000"/>
          <w:sz w:val="20"/>
          <w:szCs w:val="21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已完成任务数显示绿色，未完成任务数显示为橙色</w:t>
      </w:r>
      <w:r>
        <w:rPr>
          <w:rFonts w:hint="eastAsia" w:ascii="仿宋" w:hAnsi="仿宋" w:eastAsia="仿宋" w:cs="仿宋"/>
          <w:color w:val="FF0000"/>
          <w:sz w:val="20"/>
          <w:szCs w:val="21"/>
        </w:rPr>
        <w:t>。</w:t>
      </w:r>
    </w:p>
    <w:p w14:paraId="0BDBBCA9"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三、特别提醒</w:t>
      </w:r>
    </w:p>
    <w:p w14:paraId="07E146F6">
      <w:pPr>
        <w:ind w:firstLine="480" w:firstLineChars="200"/>
        <w:jc w:val="left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请各位同学注意，所有的学习记录都将记录在平台。任何使用非正常手段进行的学习记录，后台将自动判断，并对违规学习数据进行清零，请各位同学诚信学习，谢谢！</w:t>
      </w:r>
    </w:p>
    <w:p w14:paraId="686BFB3F">
      <w:pPr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00681C03"/>
    <w:rsid w:val="000060DB"/>
    <w:rsid w:val="00042006"/>
    <w:rsid w:val="00131B0B"/>
    <w:rsid w:val="00143249"/>
    <w:rsid w:val="0022042D"/>
    <w:rsid w:val="00244301"/>
    <w:rsid w:val="00266CA0"/>
    <w:rsid w:val="00287FCD"/>
    <w:rsid w:val="00292592"/>
    <w:rsid w:val="0029697D"/>
    <w:rsid w:val="00323903"/>
    <w:rsid w:val="00346D04"/>
    <w:rsid w:val="00385D08"/>
    <w:rsid w:val="004308DE"/>
    <w:rsid w:val="00440C63"/>
    <w:rsid w:val="00523BD5"/>
    <w:rsid w:val="005417B5"/>
    <w:rsid w:val="0058349A"/>
    <w:rsid w:val="005E7D99"/>
    <w:rsid w:val="005F4FA4"/>
    <w:rsid w:val="006301A8"/>
    <w:rsid w:val="0066514E"/>
    <w:rsid w:val="00681C03"/>
    <w:rsid w:val="0071630A"/>
    <w:rsid w:val="00854875"/>
    <w:rsid w:val="0087118A"/>
    <w:rsid w:val="008A5FF1"/>
    <w:rsid w:val="008E122D"/>
    <w:rsid w:val="008F2883"/>
    <w:rsid w:val="00904D1C"/>
    <w:rsid w:val="009614BA"/>
    <w:rsid w:val="00A077D2"/>
    <w:rsid w:val="00A6272F"/>
    <w:rsid w:val="00B3739F"/>
    <w:rsid w:val="00B46946"/>
    <w:rsid w:val="00BD6220"/>
    <w:rsid w:val="00CE0715"/>
    <w:rsid w:val="00D43ACB"/>
    <w:rsid w:val="00D5219B"/>
    <w:rsid w:val="00D86182"/>
    <w:rsid w:val="00DD210A"/>
    <w:rsid w:val="00E44575"/>
    <w:rsid w:val="00E73A73"/>
    <w:rsid w:val="00E90173"/>
    <w:rsid w:val="00EB048E"/>
    <w:rsid w:val="00EB4C75"/>
    <w:rsid w:val="00F07C80"/>
    <w:rsid w:val="00FC6CA9"/>
    <w:rsid w:val="17BC2ECF"/>
    <w:rsid w:val="1D882DA7"/>
    <w:rsid w:val="39E551D4"/>
    <w:rsid w:val="48F22084"/>
    <w:rsid w:val="4C43011D"/>
    <w:rsid w:val="50722DB1"/>
    <w:rsid w:val="544B7B6F"/>
    <w:rsid w:val="60C967F9"/>
    <w:rsid w:val="7BD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2 字符"/>
    <w:basedOn w:val="7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724</Words>
  <Characters>864</Characters>
  <Lines>7</Lines>
  <Paragraphs>2</Paragraphs>
  <TotalTime>0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2022-09-15T01:34:00Z</dcterms:created>
  <dc:creator>lvweiwei@chaoxing.com</dc:creator>
  <cp:lastModifiedBy>lenovo</cp:lastModifiedBy>
  <cp:lastPrinted>2022-09-15T01:34:00Z</cp:lastPrinted>
  <dcterms:modified xsi:type="dcterms:W3CDTF">2025-03-13T09:23:59Z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982A00DA6053429099C32676CF4D50FB_13</vt:lpwstr>
  </property>
</Properties>
</file>